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A430" w14:textId="0E6C6C95" w:rsidR="008E2F6C" w:rsidRPr="00057C05" w:rsidRDefault="008E2F6C" w:rsidP="008E2F6C">
      <w:pPr>
        <w:rPr>
          <w:b/>
          <w:bCs/>
          <w:color w:val="ED7D31" w:themeColor="accent2"/>
          <w:sz w:val="24"/>
          <w:szCs w:val="24"/>
        </w:rPr>
      </w:pPr>
      <w:r w:rsidRPr="00057C05">
        <w:rPr>
          <w:b/>
          <w:bCs/>
          <w:color w:val="ED7D31" w:themeColor="accent2"/>
          <w:sz w:val="24"/>
          <w:szCs w:val="24"/>
        </w:rPr>
        <w:t>Veel</w:t>
      </w:r>
      <w:r>
        <w:rPr>
          <w:b/>
          <w:bCs/>
          <w:color w:val="ED7D31" w:themeColor="accent2"/>
          <w:sz w:val="24"/>
          <w:szCs w:val="24"/>
        </w:rPr>
        <w:t xml:space="preserve"> </w:t>
      </w:r>
      <w:r w:rsidRPr="00057C05">
        <w:rPr>
          <w:b/>
          <w:bCs/>
          <w:color w:val="ED7D31" w:themeColor="accent2"/>
          <w:sz w:val="24"/>
          <w:szCs w:val="24"/>
        </w:rPr>
        <w:t>gestelde vragen</w:t>
      </w:r>
      <w:r>
        <w:rPr>
          <w:b/>
          <w:bCs/>
          <w:color w:val="ED7D31" w:themeColor="accent2"/>
          <w:sz w:val="24"/>
          <w:szCs w:val="24"/>
        </w:rPr>
        <w:t xml:space="preserve"> </w:t>
      </w:r>
      <w:r w:rsidR="006B554E">
        <w:rPr>
          <w:b/>
          <w:bCs/>
          <w:color w:val="ED7D31" w:themeColor="accent2"/>
          <w:sz w:val="24"/>
          <w:szCs w:val="24"/>
        </w:rPr>
        <w:t>mogelijke wijziging huuraanpassing</w:t>
      </w:r>
    </w:p>
    <w:p w14:paraId="6C8493F6" w14:textId="77777777" w:rsidR="008E2F6C" w:rsidRDefault="008E2F6C" w:rsidP="008E2F6C">
      <w:pPr>
        <w:rPr>
          <w:b/>
          <w:bCs/>
          <w:szCs w:val="20"/>
        </w:rPr>
      </w:pPr>
    </w:p>
    <w:p w14:paraId="352D2BFE" w14:textId="77777777" w:rsidR="008E2F6C" w:rsidRDefault="008E2F6C" w:rsidP="008E2F6C">
      <w:pPr>
        <w:rPr>
          <w:b/>
          <w:bCs/>
          <w:szCs w:val="20"/>
        </w:rPr>
      </w:pPr>
      <w:r>
        <w:rPr>
          <w:b/>
          <w:bCs/>
          <w:szCs w:val="20"/>
        </w:rPr>
        <w:t>Wat heeft het kabinet gezegd?</w:t>
      </w:r>
    </w:p>
    <w:p w14:paraId="20FD9135" w14:textId="77777777" w:rsidR="008E2F6C" w:rsidRPr="00547FB8" w:rsidRDefault="008E2F6C" w:rsidP="008E2F6C">
      <w:pPr>
        <w:rPr>
          <w:szCs w:val="20"/>
        </w:rPr>
      </w:pPr>
      <w:r>
        <w:rPr>
          <w:szCs w:val="20"/>
        </w:rPr>
        <w:t xml:space="preserve">Het Kabinet heeft deze week plannen gedeeld uit de voorjaarsnota. In de plannen staat dat de huren voor 2025 en 2026 </w:t>
      </w:r>
      <w:r w:rsidRPr="00547FB8">
        <w:rPr>
          <w:szCs w:val="20"/>
          <w:u w:val="single"/>
        </w:rPr>
        <w:t>misschien</w:t>
      </w:r>
      <w:r>
        <w:rPr>
          <w:szCs w:val="20"/>
        </w:rPr>
        <w:t xml:space="preserve"> worden bevroren. De plannen zijn nog niet definitief.</w:t>
      </w:r>
    </w:p>
    <w:p w14:paraId="3AB8613E" w14:textId="77777777" w:rsidR="008E2F6C" w:rsidRDefault="008E2F6C" w:rsidP="008E2F6C">
      <w:pPr>
        <w:rPr>
          <w:b/>
          <w:bCs/>
          <w:szCs w:val="20"/>
        </w:rPr>
      </w:pPr>
    </w:p>
    <w:p w14:paraId="4E7749D6" w14:textId="5EB67669" w:rsidR="008E2F6C" w:rsidRPr="00A858AF" w:rsidRDefault="008E2F6C" w:rsidP="008E2F6C">
      <w:pPr>
        <w:rPr>
          <w:b/>
          <w:bCs/>
          <w:szCs w:val="20"/>
        </w:rPr>
      </w:pPr>
      <w:r w:rsidRPr="00A858AF">
        <w:rPr>
          <w:b/>
          <w:bCs/>
          <w:szCs w:val="20"/>
        </w:rPr>
        <w:t>Waarom</w:t>
      </w:r>
      <w:r w:rsidR="0006559F">
        <w:rPr>
          <w:b/>
          <w:bCs/>
          <w:szCs w:val="20"/>
        </w:rPr>
        <w:t xml:space="preserve"> ontvang </w:t>
      </w:r>
      <w:r w:rsidRPr="00A858AF">
        <w:rPr>
          <w:b/>
          <w:bCs/>
          <w:szCs w:val="20"/>
        </w:rPr>
        <w:t xml:space="preserve">ik de brief </w:t>
      </w:r>
      <w:r>
        <w:rPr>
          <w:b/>
          <w:bCs/>
          <w:szCs w:val="20"/>
        </w:rPr>
        <w:t>van de huurverhoging</w:t>
      </w:r>
      <w:r w:rsidRPr="00A858AF">
        <w:rPr>
          <w:b/>
          <w:bCs/>
          <w:szCs w:val="20"/>
        </w:rPr>
        <w:t>?</w:t>
      </w:r>
    </w:p>
    <w:p w14:paraId="51586711" w14:textId="7001073B" w:rsidR="008E2F6C" w:rsidRDefault="008E2F6C" w:rsidP="008E2F6C">
      <w:pPr>
        <w:rPr>
          <w:szCs w:val="20"/>
        </w:rPr>
      </w:pPr>
      <w:r>
        <w:rPr>
          <w:szCs w:val="20"/>
        </w:rPr>
        <w:t xml:space="preserve">Beveland Wonen moet de huurverhoging op tijd met huurders delen. Wij hadden de brieven </w:t>
      </w:r>
      <w:r w:rsidR="00C057CC">
        <w:rPr>
          <w:szCs w:val="20"/>
        </w:rPr>
        <w:t xml:space="preserve">van de huurverhoging </w:t>
      </w:r>
      <w:r>
        <w:rPr>
          <w:szCs w:val="20"/>
        </w:rPr>
        <w:t xml:space="preserve">al verstuurd voordat het Kabinet de plannen deelde. Hierdoor konden wij </w:t>
      </w:r>
      <w:r w:rsidR="009F3E4C">
        <w:rPr>
          <w:szCs w:val="20"/>
        </w:rPr>
        <w:t>onze</w:t>
      </w:r>
      <w:r>
        <w:rPr>
          <w:szCs w:val="20"/>
        </w:rPr>
        <w:t xml:space="preserve"> brief niet meer tegenhouden.</w:t>
      </w:r>
    </w:p>
    <w:p w14:paraId="4776C63A" w14:textId="77777777" w:rsidR="008E2F6C" w:rsidRDefault="008E2F6C" w:rsidP="008E2F6C">
      <w:pPr>
        <w:rPr>
          <w:szCs w:val="20"/>
        </w:rPr>
      </w:pPr>
    </w:p>
    <w:p w14:paraId="329F6AC0" w14:textId="064920D1" w:rsidR="008E2F6C" w:rsidRPr="00A858AF" w:rsidRDefault="008E2F6C" w:rsidP="008E2F6C">
      <w:pPr>
        <w:rPr>
          <w:b/>
          <w:bCs/>
          <w:szCs w:val="20"/>
        </w:rPr>
      </w:pPr>
      <w:r w:rsidRPr="00A858AF">
        <w:rPr>
          <w:b/>
          <w:bCs/>
          <w:szCs w:val="20"/>
        </w:rPr>
        <w:t>Krijg ik nu w</w:t>
      </w:r>
      <w:r w:rsidR="00C057CC">
        <w:rPr>
          <w:b/>
          <w:bCs/>
          <w:szCs w:val="20"/>
        </w:rPr>
        <w:t>é</w:t>
      </w:r>
      <w:r w:rsidRPr="00A858AF">
        <w:rPr>
          <w:b/>
          <w:bCs/>
          <w:szCs w:val="20"/>
        </w:rPr>
        <w:t>l of geen huurverhoging?</w:t>
      </w:r>
    </w:p>
    <w:p w14:paraId="28CF0CC3" w14:textId="77777777" w:rsidR="008E2F6C" w:rsidRDefault="008E2F6C" w:rsidP="008E2F6C">
      <w:pPr>
        <w:rPr>
          <w:szCs w:val="20"/>
        </w:rPr>
      </w:pPr>
      <w:r>
        <w:rPr>
          <w:szCs w:val="20"/>
        </w:rPr>
        <w:t xml:space="preserve">Dat is nog niet bekend. </w:t>
      </w:r>
      <w:r w:rsidRPr="00C057CC">
        <w:rPr>
          <w:szCs w:val="20"/>
        </w:rPr>
        <w:t>Op dit moment is het een plan</w:t>
      </w:r>
      <w:r>
        <w:rPr>
          <w:szCs w:val="20"/>
        </w:rPr>
        <w:t xml:space="preserve"> van het Kabinet om de huren te bevriezen. Het plan is nog niet definitief. </w:t>
      </w:r>
    </w:p>
    <w:p w14:paraId="2A29537B" w14:textId="77777777" w:rsidR="008E2F6C" w:rsidRDefault="008E2F6C" w:rsidP="008E2F6C">
      <w:pPr>
        <w:rPr>
          <w:szCs w:val="20"/>
        </w:rPr>
      </w:pPr>
    </w:p>
    <w:p w14:paraId="0E7469D5" w14:textId="00CEF5DC" w:rsidR="008E2F6C" w:rsidRDefault="008E2F6C" w:rsidP="008E2F6C">
      <w:pPr>
        <w:rPr>
          <w:szCs w:val="20"/>
        </w:rPr>
      </w:pPr>
      <w:r>
        <w:rPr>
          <w:b/>
          <w:bCs/>
          <w:szCs w:val="20"/>
        </w:rPr>
        <w:t xml:space="preserve">Wat betekent dit voor </w:t>
      </w:r>
      <w:r w:rsidR="00C057CC">
        <w:rPr>
          <w:b/>
          <w:bCs/>
          <w:szCs w:val="20"/>
        </w:rPr>
        <w:t>mij</w:t>
      </w:r>
      <w:r>
        <w:rPr>
          <w:b/>
          <w:bCs/>
          <w:szCs w:val="20"/>
        </w:rPr>
        <w:t>?</w:t>
      </w:r>
    </w:p>
    <w:p w14:paraId="230CC32F" w14:textId="77777777" w:rsidR="008E2F6C" w:rsidRDefault="008E2F6C" w:rsidP="008E2F6C">
      <w:pPr>
        <w:pStyle w:val="Lijstalinea"/>
        <w:numPr>
          <w:ilvl w:val="0"/>
          <w:numId w:val="1"/>
        </w:numPr>
        <w:rPr>
          <w:szCs w:val="20"/>
        </w:rPr>
      </w:pPr>
      <w:r>
        <w:rPr>
          <w:szCs w:val="20"/>
        </w:rPr>
        <w:t>Als de plannen van het Kabinet doorgaan, dan mag Beveland Wonen de huurprijs niet verhogen.</w:t>
      </w:r>
    </w:p>
    <w:p w14:paraId="3BA89B65" w14:textId="361EFE80" w:rsidR="008E2F6C" w:rsidRPr="00547FB8" w:rsidRDefault="008E2F6C" w:rsidP="008E2F6C">
      <w:pPr>
        <w:pStyle w:val="Lijstaline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Als de plannen van het Kabinet worden afgewezen, dan krijgt </w:t>
      </w:r>
      <w:r w:rsidR="00C057CC">
        <w:rPr>
          <w:szCs w:val="20"/>
        </w:rPr>
        <w:t>u</w:t>
      </w:r>
      <w:r>
        <w:rPr>
          <w:szCs w:val="20"/>
        </w:rPr>
        <w:t xml:space="preserve"> een huurverhoging zoals we in de brief naar </w:t>
      </w:r>
      <w:r w:rsidR="00C057CC">
        <w:rPr>
          <w:szCs w:val="20"/>
        </w:rPr>
        <w:t>u</w:t>
      </w:r>
      <w:r>
        <w:rPr>
          <w:szCs w:val="20"/>
        </w:rPr>
        <w:t xml:space="preserve"> hebben gestuurd.</w:t>
      </w:r>
    </w:p>
    <w:p w14:paraId="4E5E49CE" w14:textId="77777777" w:rsidR="008E2F6C" w:rsidRDefault="008E2F6C" w:rsidP="008E2F6C">
      <w:pPr>
        <w:rPr>
          <w:szCs w:val="20"/>
        </w:rPr>
      </w:pPr>
    </w:p>
    <w:p w14:paraId="1242550E" w14:textId="77777777" w:rsidR="008E2F6C" w:rsidRPr="00A57750" w:rsidRDefault="008E2F6C" w:rsidP="008E2F6C">
      <w:pPr>
        <w:rPr>
          <w:b/>
          <w:bCs/>
          <w:szCs w:val="20"/>
        </w:rPr>
      </w:pPr>
      <w:r w:rsidRPr="00A57750">
        <w:rPr>
          <w:b/>
          <w:bCs/>
          <w:szCs w:val="20"/>
        </w:rPr>
        <w:t xml:space="preserve">Wat als het plan </w:t>
      </w:r>
      <w:r>
        <w:rPr>
          <w:b/>
          <w:bCs/>
          <w:szCs w:val="20"/>
        </w:rPr>
        <w:t>van het Kabinet doorgaat</w:t>
      </w:r>
      <w:r w:rsidRPr="00A57750">
        <w:rPr>
          <w:b/>
          <w:bCs/>
          <w:szCs w:val="20"/>
        </w:rPr>
        <w:t>?</w:t>
      </w:r>
    </w:p>
    <w:p w14:paraId="15C5BF2C" w14:textId="083D604B" w:rsidR="008E2F6C" w:rsidRDefault="008E2F6C" w:rsidP="008E2F6C">
      <w:pPr>
        <w:rPr>
          <w:szCs w:val="20"/>
        </w:rPr>
      </w:pPr>
      <w:r>
        <w:rPr>
          <w:szCs w:val="20"/>
        </w:rPr>
        <w:t xml:space="preserve">Dan mag Beveland Wonen de huur niet verhogen. Wij moeten dan de huurverhoging intrekken. Beveland Wonen brengt alle huurders voor wie dit geldt schriftelijk op de hoogte. </w:t>
      </w:r>
      <w:r w:rsidR="00C057CC">
        <w:rPr>
          <w:szCs w:val="20"/>
        </w:rPr>
        <w:t xml:space="preserve">U hoort </w:t>
      </w:r>
      <w:r>
        <w:rPr>
          <w:szCs w:val="20"/>
        </w:rPr>
        <w:t>dit vanzelf.</w:t>
      </w:r>
    </w:p>
    <w:p w14:paraId="5E43C097" w14:textId="77777777" w:rsidR="008E2F6C" w:rsidRDefault="008E2F6C" w:rsidP="008E2F6C">
      <w:pPr>
        <w:rPr>
          <w:szCs w:val="20"/>
        </w:rPr>
      </w:pPr>
    </w:p>
    <w:p w14:paraId="6840573D" w14:textId="77777777" w:rsidR="008E2F6C" w:rsidRPr="00340B43" w:rsidRDefault="008E2F6C" w:rsidP="008E2F6C">
      <w:pPr>
        <w:rPr>
          <w:b/>
          <w:bCs/>
          <w:szCs w:val="20"/>
        </w:rPr>
      </w:pPr>
      <w:r w:rsidRPr="00340B43">
        <w:rPr>
          <w:b/>
          <w:bCs/>
          <w:szCs w:val="20"/>
        </w:rPr>
        <w:t>Geldt de huurbevriezing ook voor woningen in het midden- en vrije segment?</w:t>
      </w:r>
    </w:p>
    <w:p w14:paraId="075FBF11" w14:textId="77777777" w:rsidR="008E2F6C" w:rsidRDefault="008E2F6C" w:rsidP="008E2F6C">
      <w:pPr>
        <w:rPr>
          <w:szCs w:val="20"/>
        </w:rPr>
      </w:pPr>
      <w:r>
        <w:rPr>
          <w:szCs w:val="20"/>
        </w:rPr>
        <w:t xml:space="preserve">Dat is op dit moment nog onduidelijk. Er wordt gesproken over een huurbevriezing van sociale huur. Het kan dus betekenen dat woningen in het midden- en vrije segment wél verhoogd mogen worden. </w:t>
      </w:r>
    </w:p>
    <w:p w14:paraId="7F31A4F9" w14:textId="77777777" w:rsidR="008E2F6C" w:rsidRDefault="008E2F6C" w:rsidP="008E2F6C">
      <w:pPr>
        <w:rPr>
          <w:szCs w:val="20"/>
        </w:rPr>
      </w:pPr>
    </w:p>
    <w:p w14:paraId="2E92CE55" w14:textId="1729432F" w:rsidR="008E2F6C" w:rsidRPr="00DE3631" w:rsidRDefault="008E2F6C" w:rsidP="008E2F6C">
      <w:pPr>
        <w:rPr>
          <w:b/>
          <w:bCs/>
          <w:szCs w:val="20"/>
        </w:rPr>
      </w:pPr>
      <w:r w:rsidRPr="00DE3631">
        <w:rPr>
          <w:b/>
          <w:bCs/>
          <w:szCs w:val="20"/>
        </w:rPr>
        <w:t xml:space="preserve">Geldt de </w:t>
      </w:r>
      <w:r>
        <w:rPr>
          <w:b/>
          <w:bCs/>
          <w:szCs w:val="20"/>
        </w:rPr>
        <w:t>huur</w:t>
      </w:r>
      <w:r w:rsidRPr="00DE3631">
        <w:rPr>
          <w:b/>
          <w:bCs/>
          <w:szCs w:val="20"/>
        </w:rPr>
        <w:t>bevriezing ook voor parkeerplaatsen</w:t>
      </w:r>
      <w:r w:rsidR="00C057CC">
        <w:rPr>
          <w:b/>
          <w:bCs/>
          <w:szCs w:val="20"/>
        </w:rPr>
        <w:t>, garages</w:t>
      </w:r>
      <w:r>
        <w:rPr>
          <w:b/>
          <w:bCs/>
          <w:szCs w:val="20"/>
        </w:rPr>
        <w:t xml:space="preserve"> en mijn EPV</w:t>
      </w:r>
      <w:r w:rsidRPr="00DE3631">
        <w:rPr>
          <w:b/>
          <w:bCs/>
          <w:szCs w:val="20"/>
        </w:rPr>
        <w:t>?</w:t>
      </w:r>
    </w:p>
    <w:p w14:paraId="51025FAE" w14:textId="1A35B289" w:rsidR="008E2F6C" w:rsidRDefault="008E2F6C" w:rsidP="008E2F6C">
      <w:pPr>
        <w:rPr>
          <w:szCs w:val="20"/>
        </w:rPr>
      </w:pPr>
      <w:r>
        <w:rPr>
          <w:szCs w:val="20"/>
        </w:rPr>
        <w:t xml:space="preserve">Ook dit is nog niet </w:t>
      </w:r>
      <w:r w:rsidR="009F3E4C">
        <w:rPr>
          <w:szCs w:val="20"/>
        </w:rPr>
        <w:t>duidelijk</w:t>
      </w:r>
      <w:r>
        <w:rPr>
          <w:szCs w:val="20"/>
        </w:rPr>
        <w:t xml:space="preserve">. </w:t>
      </w:r>
    </w:p>
    <w:p w14:paraId="631D7704" w14:textId="77777777" w:rsidR="008E2F6C" w:rsidRDefault="008E2F6C" w:rsidP="008E2F6C">
      <w:pPr>
        <w:rPr>
          <w:szCs w:val="20"/>
        </w:rPr>
      </w:pPr>
    </w:p>
    <w:p w14:paraId="7C6BC85D" w14:textId="77777777" w:rsidR="008E2F6C" w:rsidRPr="00DE3631" w:rsidRDefault="008E2F6C" w:rsidP="008E2F6C">
      <w:pPr>
        <w:rPr>
          <w:b/>
          <w:bCs/>
          <w:szCs w:val="20"/>
        </w:rPr>
      </w:pPr>
      <w:r w:rsidRPr="00DE3631">
        <w:rPr>
          <w:b/>
          <w:bCs/>
          <w:szCs w:val="20"/>
        </w:rPr>
        <w:t>Wanneer weet ik zeker of de huurverhoging doorgaat?</w:t>
      </w:r>
    </w:p>
    <w:p w14:paraId="4DF297E9" w14:textId="074EED80" w:rsidR="008E2F6C" w:rsidRDefault="008E2F6C" w:rsidP="008E2F6C">
      <w:pPr>
        <w:rPr>
          <w:szCs w:val="20"/>
        </w:rPr>
      </w:pPr>
      <w:r>
        <w:rPr>
          <w:szCs w:val="20"/>
        </w:rPr>
        <w:t>Uiterlijk 1 juli 2025. Als de huurverhoging niet doorgaat ontvan</w:t>
      </w:r>
      <w:r w:rsidR="00C057CC">
        <w:rPr>
          <w:szCs w:val="20"/>
        </w:rPr>
        <w:t xml:space="preserve">gt u </w:t>
      </w:r>
      <w:r>
        <w:rPr>
          <w:szCs w:val="20"/>
        </w:rPr>
        <w:t xml:space="preserve">hierover vanzelf bericht van Beveland Wonen. </w:t>
      </w:r>
    </w:p>
    <w:p w14:paraId="6EBAB6DC" w14:textId="77777777" w:rsidR="008E2F6C" w:rsidRDefault="008E2F6C" w:rsidP="008E2F6C">
      <w:pPr>
        <w:rPr>
          <w:szCs w:val="20"/>
        </w:rPr>
      </w:pPr>
    </w:p>
    <w:p w14:paraId="0C06015F" w14:textId="77777777" w:rsidR="008E2F6C" w:rsidRDefault="008E2F6C" w:rsidP="008E2F6C">
      <w:pPr>
        <w:rPr>
          <w:b/>
          <w:bCs/>
          <w:szCs w:val="20"/>
        </w:rPr>
      </w:pPr>
      <w:r>
        <w:rPr>
          <w:b/>
          <w:bCs/>
          <w:szCs w:val="20"/>
        </w:rPr>
        <w:t xml:space="preserve">Als ik het niet eens ben met mijn huurverhoging, moet ik dan alsnog bezwaar maken? </w:t>
      </w:r>
    </w:p>
    <w:p w14:paraId="4FDEC511" w14:textId="3767C775" w:rsidR="009F3E4C" w:rsidRDefault="009F3E4C" w:rsidP="008E2F6C">
      <w:pPr>
        <w:rPr>
          <w:szCs w:val="20"/>
        </w:rPr>
      </w:pPr>
      <w:r>
        <w:rPr>
          <w:szCs w:val="20"/>
        </w:rPr>
        <w:t>Als het plan van</w:t>
      </w:r>
      <w:r w:rsidR="00771766">
        <w:rPr>
          <w:szCs w:val="20"/>
        </w:rPr>
        <w:t xml:space="preserve"> de</w:t>
      </w:r>
      <w:r>
        <w:rPr>
          <w:szCs w:val="20"/>
        </w:rPr>
        <w:t xml:space="preserve"> huurbevriezing niet doorgaat, heeft het geen zin om bezwaar te maken tegen dit besluit.</w:t>
      </w:r>
    </w:p>
    <w:p w14:paraId="14A6B808" w14:textId="77777777" w:rsidR="008E2F6C" w:rsidRDefault="008E2F6C" w:rsidP="008E2F6C">
      <w:pPr>
        <w:rPr>
          <w:szCs w:val="20"/>
        </w:rPr>
      </w:pPr>
    </w:p>
    <w:p w14:paraId="5AEEB5D7" w14:textId="7B421514" w:rsidR="008E2F6C" w:rsidRDefault="00C057CC" w:rsidP="008E2F6C">
      <w:pPr>
        <w:rPr>
          <w:szCs w:val="20"/>
        </w:rPr>
      </w:pPr>
      <w:r>
        <w:rPr>
          <w:szCs w:val="20"/>
        </w:rPr>
        <w:t>U</w:t>
      </w:r>
      <w:r w:rsidR="008E2F6C">
        <w:rPr>
          <w:szCs w:val="20"/>
        </w:rPr>
        <w:t xml:space="preserve"> kan</w:t>
      </w:r>
      <w:r w:rsidR="009F3E4C">
        <w:rPr>
          <w:szCs w:val="20"/>
        </w:rPr>
        <w:t xml:space="preserve"> in bepaalde situaties</w:t>
      </w:r>
      <w:r w:rsidR="008E2F6C">
        <w:rPr>
          <w:szCs w:val="20"/>
        </w:rPr>
        <w:t xml:space="preserve"> wél bezwaar maken tegen uw nieuwe huurprijs. In welke gevallen dit kan, leest </w:t>
      </w:r>
      <w:r>
        <w:rPr>
          <w:szCs w:val="20"/>
        </w:rPr>
        <w:t>u</w:t>
      </w:r>
      <w:r w:rsidR="008E2F6C">
        <w:rPr>
          <w:szCs w:val="20"/>
        </w:rPr>
        <w:t xml:space="preserve"> in de ‘Toelichting huuraanpassing 2025’</w:t>
      </w:r>
      <w:r>
        <w:rPr>
          <w:szCs w:val="20"/>
        </w:rPr>
        <w:t xml:space="preserve">. De toelichting vindt u bij de brief van uw huurverhoging, of op </w:t>
      </w:r>
      <w:hyperlink r:id="rId8" w:history="1">
        <w:r w:rsidRPr="00472FC4">
          <w:rPr>
            <w:rStyle w:val="Hyperlink"/>
            <w:szCs w:val="20"/>
          </w:rPr>
          <w:t>www.bevelandwonen.nl/huuraanpassing</w:t>
        </w:r>
      </w:hyperlink>
      <w:r w:rsidR="008E2F6C">
        <w:rPr>
          <w:szCs w:val="20"/>
        </w:rPr>
        <w:t xml:space="preserve">. </w:t>
      </w:r>
      <w:r w:rsidR="009F3E4C">
        <w:rPr>
          <w:szCs w:val="20"/>
        </w:rPr>
        <w:t>Hier vindt u ook meer informatie. U heeft</w:t>
      </w:r>
      <w:r w:rsidR="008E2F6C">
        <w:rPr>
          <w:szCs w:val="20"/>
        </w:rPr>
        <w:t xml:space="preserve"> tot 1 juli de mogelijkheid om bezwaar te maken. </w:t>
      </w:r>
    </w:p>
    <w:p w14:paraId="6E16A062" w14:textId="77777777" w:rsidR="009F3E4C" w:rsidRDefault="009F3E4C" w:rsidP="008E2F6C">
      <w:pPr>
        <w:rPr>
          <w:szCs w:val="20"/>
          <w:u w:val="single"/>
        </w:rPr>
      </w:pPr>
    </w:p>
    <w:p w14:paraId="12C2D605" w14:textId="0F3E0A4B" w:rsidR="008E2F6C" w:rsidRDefault="008E2F6C" w:rsidP="008E2F6C">
      <w:pPr>
        <w:rPr>
          <w:szCs w:val="20"/>
          <w:u w:val="single"/>
        </w:rPr>
      </w:pPr>
      <w:r w:rsidRPr="00707DFD">
        <w:rPr>
          <w:szCs w:val="20"/>
          <w:u w:val="single"/>
        </w:rPr>
        <w:t>Advies</w:t>
      </w:r>
      <w:r>
        <w:rPr>
          <w:szCs w:val="20"/>
          <w:u w:val="single"/>
        </w:rPr>
        <w:t xml:space="preserve">: verstuur </w:t>
      </w:r>
      <w:r w:rsidR="009F3E4C">
        <w:rPr>
          <w:szCs w:val="20"/>
          <w:u w:val="single"/>
        </w:rPr>
        <w:t>uw</w:t>
      </w:r>
      <w:r>
        <w:rPr>
          <w:szCs w:val="20"/>
          <w:u w:val="single"/>
        </w:rPr>
        <w:t xml:space="preserve"> bezwaar naar Beveland Wonen wanneer er meer duidelijkheid is over de huurbevriezing.</w:t>
      </w:r>
    </w:p>
    <w:p w14:paraId="57993A48" w14:textId="77777777" w:rsidR="008E2F6C" w:rsidRPr="00547FB8" w:rsidRDefault="008E2F6C" w:rsidP="008E2F6C"/>
    <w:p w14:paraId="61DD27EA" w14:textId="77777777" w:rsidR="006D49AE" w:rsidRPr="000B67EB" w:rsidRDefault="006D49AE">
      <w:pPr>
        <w:rPr>
          <w:szCs w:val="20"/>
        </w:rPr>
      </w:pPr>
    </w:p>
    <w:sectPr w:rsidR="006D49AE" w:rsidRPr="000B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3256"/>
    <w:multiLevelType w:val="hybridMultilevel"/>
    <w:tmpl w:val="D5C8F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1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6C"/>
    <w:rsid w:val="0006559F"/>
    <w:rsid w:val="000B67EB"/>
    <w:rsid w:val="001000C6"/>
    <w:rsid w:val="001746BE"/>
    <w:rsid w:val="001F67DE"/>
    <w:rsid w:val="002B5B31"/>
    <w:rsid w:val="00301AB3"/>
    <w:rsid w:val="006B554E"/>
    <w:rsid w:val="006D49AE"/>
    <w:rsid w:val="00771766"/>
    <w:rsid w:val="007D0190"/>
    <w:rsid w:val="008E2F6C"/>
    <w:rsid w:val="009F3E4C"/>
    <w:rsid w:val="00A35CC2"/>
    <w:rsid w:val="00B77CA1"/>
    <w:rsid w:val="00C057CC"/>
    <w:rsid w:val="00E16C61"/>
    <w:rsid w:val="00E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252"/>
  <w15:chartTrackingRefBased/>
  <w15:docId w15:val="{F42FD232-1E75-4A84-8524-ED94B0B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2F6C"/>
  </w:style>
  <w:style w:type="paragraph" w:styleId="Kop1">
    <w:name w:val="heading 1"/>
    <w:basedOn w:val="Standaard"/>
    <w:next w:val="Standaard"/>
    <w:link w:val="Kop1Char"/>
    <w:uiPriority w:val="9"/>
    <w:qFormat/>
    <w:rsid w:val="008E2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2F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2F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2F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2F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2F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2F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2F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2F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2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2F6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2F6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2F6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2F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2F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2F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2F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2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2F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2F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2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2F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2F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2F6C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2F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2F6C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2F6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E2F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velandwonen.nl/huuraanpass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4CDF41DB9E54F93A730F16BD08FE4" ma:contentTypeVersion="4" ma:contentTypeDescription="Een nieuw document maken." ma:contentTypeScope="" ma:versionID="556fe4bc78870ab4b8251e9b18ea3a65">
  <xsd:schema xmlns:xsd="http://www.w3.org/2001/XMLSchema" xmlns:xs="http://www.w3.org/2001/XMLSchema" xmlns:p="http://schemas.microsoft.com/office/2006/metadata/properties" xmlns:ns2="31939298-b729-47f1-9f22-bece04bdc82b" targetNamespace="http://schemas.microsoft.com/office/2006/metadata/properties" ma:root="true" ma:fieldsID="5c4881185e06217531349ddf202f4e7d" ns2:_="">
    <xsd:import namespace="31939298-b729-47f1-9f22-bece04bdc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39298-b729-47f1-9f22-bece04bd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A26B9-6BB8-4F91-AC98-BDCF39B6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39298-b729-47f1-9f22-bece04bd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CFDB7-A7C2-4A7E-90C6-A0CF622B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924DA-A9C6-4BAB-ADE4-76A273066CB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31939298-b729-47f1-9f22-bece04bdc82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Hofman</dc:creator>
  <cp:keywords/>
  <dc:description/>
  <cp:lastModifiedBy>Inge Wouters</cp:lastModifiedBy>
  <cp:revision>2</cp:revision>
  <dcterms:created xsi:type="dcterms:W3CDTF">2025-04-18T05:58:00Z</dcterms:created>
  <dcterms:modified xsi:type="dcterms:W3CDTF">2025-04-18T05:58:00Z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0x010100E4F4CDF41DB9E54F93A730F16BD08FE4</vt:lpwstr>
  </property>
</Properties>
</file>